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ПРОГРАММА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Муниципального этапа </w:t>
      </w:r>
      <w:r w:rsid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</w:t>
      </w: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еспублики Татарстан</w:t>
      </w:r>
    </w:p>
    <w:p w:rsidR="000C3195" w:rsidRPr="0031253C" w:rsidRDefault="0031253C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РЕСПУБЛИКАНСКОЙ </w:t>
      </w:r>
      <w:r w:rsidR="000C3195"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ОЛИМПИАДЫ ШКОЛЬНИКОВ ПО ПРЕДМЕТУ «ФИЗИЧЕСКАЯ КУЛЬТУРА»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31253C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23</w:t>
      </w:r>
      <w:r w:rsidR="00825459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ноября 2024</w:t>
      </w:r>
      <w:r w:rsidR="00E20B81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C3195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г. Казань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Содержание конкурсных испытаний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Олимпиада школьников представляет собой конкурсное испытание учащихся основной и средней (полной) школы </w:t>
      </w:r>
      <w:r w:rsidR="009E2CD7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углубленного уровня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юношей и девушек 7-8, 9-11-x классов.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Конкурсное испытание состоит из заданий теоретико-методического и практического характера.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Теоретико-методическое задание заключается в ответах на тестовые вопросы. Тематика вопросов соответствует требованиям к уровню знаний выпускников основной и средней (полной) школы по образовательной области «Физическая культура».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Практическое задание заключается в выполнении упражнений базовой части Примерной п</w:t>
      </w:r>
      <w:r w:rsidR="009E2CD7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рограммы по физической культуре, по разделам гимн</w:t>
      </w:r>
      <w:r w:rsidR="00A87143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E2CD7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стика, с</w:t>
      </w:r>
      <w:r w:rsidR="00A87143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портивные игры и легкой атлетике.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ТЕОРЕТИКО-МЕТОДИЧЕСКОЕ ЗАДАНИЕ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Девушки и юноши 7-8, 9-11 классы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Регламент испытания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Руководство испытаниями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Руководство для проведения испытаниями состоит из: </w:t>
      </w:r>
    </w:p>
    <w:p w:rsidR="000C3195" w:rsidRPr="0031253C" w:rsidRDefault="000C3195" w:rsidP="0031253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назначенного представителя жюри; </w:t>
      </w:r>
    </w:p>
    <w:p w:rsidR="000C3195" w:rsidRPr="0031253C" w:rsidRDefault="000C3195" w:rsidP="0031253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главного судьи по теоретико-методическому заданию.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Порядок выполнения задания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 1. Юноши и девушки выполняют задание в разных сменах или вместе.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2.2. Участники обеспечиваются: вопросником, бланком ответов, черновиками.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2.3. Использование мобильных телефонов и других средств связи, а также общение между участниками во время выполнения задания не разрешается.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2.4. Нарушение п. 2.3. штрафуется снижением оценки на 1 балл за каждое замечание.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Судьи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Главный судья по теоретико-методическому заданию определяет состав судейской бригады, оценивающей качество выполнения задания.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Программа испытаний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Участники отвечают на вопросы тестового задания. Тематика вопросов соответствует требованиям к уровню знаний выпускников основной и средней (полной) школы по образовательной области "Физическая культура". </w:t>
      </w:r>
    </w:p>
    <w:p w:rsidR="000C3195" w:rsidRPr="0031253C" w:rsidRDefault="000C3195" w:rsidP="0031253C">
      <w:pPr>
        <w:pStyle w:val="Default"/>
        <w:ind w:firstLine="708"/>
        <w:rPr>
          <w:rFonts w:eastAsia="Times New Roman"/>
          <w:color w:val="auto"/>
          <w:sz w:val="28"/>
          <w:szCs w:val="28"/>
          <w:lang w:eastAsia="ru-RU"/>
        </w:rPr>
      </w:pPr>
      <w:r w:rsidRPr="0031253C">
        <w:rPr>
          <w:rFonts w:eastAsia="Times New Roman"/>
          <w:color w:val="auto"/>
          <w:sz w:val="28"/>
          <w:szCs w:val="28"/>
          <w:lang w:eastAsia="ru-RU"/>
        </w:rPr>
        <w:t>5. Исправления и подчистки в теоретико-методическом испытании оцениваются как неправильный ответ.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lastRenderedPageBreak/>
        <w:t xml:space="preserve"> ПРАКТИЧЕСКИЕ ЗАДАНИЯ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pStyle w:val="a6"/>
        <w:widowControl w:val="0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ГИМНАСТИКА </w:t>
      </w:r>
    </w:p>
    <w:p w:rsidR="00A91532" w:rsidRPr="0031253C" w:rsidRDefault="00A91532" w:rsidP="0031253C">
      <w:pPr>
        <w:pStyle w:val="a6"/>
        <w:widowControl w:val="0"/>
        <w:autoSpaceDE w:val="0"/>
        <w:autoSpaceDN w:val="0"/>
        <w:adjustRightInd w:val="0"/>
        <w:spacing w:after="0" w:line="240" w:lineRule="auto"/>
        <w:ind w:left="1080" w:right="-5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Общие требования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Испытания девушек и юношей проводятся в виде выполнения акробатического упражнения, которое носит строго обязательный характер. В случае изменения установленной последовательности выполнения элементов, упражнение не оценивается, и участник получает 0,0 баллов.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Упражнения должны иметь четко выраженное начало и окончание, выполняться на акробатической дорожке со сменой направления, слитно, динамично, без неоправданных пауз.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участник не сумел выполнить какой-либо элемент, включённый в упражнение, или заменил его другим, оценка снижается на указанную в программе стоимость элемента.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Судьи оценивают качество выполнения упражнения в сравнении с идеально возможным вариантом исполнения.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выполнения упражнения участникам предоставляется только одна попытка.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 Программа испытаний в приложении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08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Регламент  испытания</w:t>
      </w:r>
      <w:proofErr w:type="gramEnd"/>
      <w:r w:rsidR="0031253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: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3.1. Девушки могут быть одеты в купальники, комбинезоны или футболки с «лосинами». Раздельные купальники запрещены.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3.2. Юноши могут быть одеты в гимнастические майки, ширина лямок которых не должна превышать </w:t>
      </w:r>
      <w:smartTag w:uri="urn:schemas-microsoft-com:office:smarttags" w:element="metricconverter">
        <w:smartTagPr>
          <w:attr w:name="ProductID" w:val="5 см"/>
        </w:smartTagPr>
        <w:r w:rsidRPr="0031253C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5 см</w:t>
        </w:r>
      </w:smartTag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трико или спортивные шорты, не закрывающие колени.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3.3. Футболки и майки не должны быть одеты поверх шорт, трико или «лосин».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3.4. Упражнение может выполняться в носках, гимнастических тапочках («чешках») или босиком.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3.5. Использование украшений и часов не допускается.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3.6. Нарушение требований к спортивной форме наказывается сбавкой 0,5 балла с итоговой оценки участника.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 Порядок выступлений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4.1. Для проведения испытаний участники распределяются по сменам, в соответствии с личным стартовым номером.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4.2. Перед началом испытаний при формировании очередной смены каждый участник должен предъявить судье при участниках документ удостоверяющий личность.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4.3. В каждой смене участники выполняют акробатическое упражнение в порядке, определяемым стартовым протоколом.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4.4. Прежде чем участник начнёт своё выступление, должны быть чётко объявлены его фамилия и имя. После вызова у участника есть 20 секунд, чтобы начать выполнение упражнения. Упражнение, выполненное без вызова, не оценивается.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4.5. Участники должны полностью выполнить акробатическое упражнение. предусмотренное программой испытаний. Если трудность выполненной части упражнения составит менее 6,0 баллов, упражнение считается не выполненным и участник получает 0,0 баллов.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4.6. Если акробатическое упражнение выпо</w:t>
      </w:r>
      <w:r w:rsidR="00825459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лняется участниками</w:t>
      </w:r>
      <w:r w:rsidR="00E20B81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более 1 мин 30</w:t>
      </w:r>
      <w:r w:rsidR="00825459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секунд,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оно прекращается и оценивается только выполненная часть.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4.7. Если участник при выполнении упражнения допустил неоправданную паузу более 5 секунд, упражнение прекращается и оценивается только его выполненная часть.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4.8. Упражнение должно иметь четко выраженное начало и окончание.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нарушении данного требования производится сбавка 0,5 балла.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4.9. Оценка действий участника начинается с момента принятия исходного положения на акробатической дорожке и заканчивается фиксацией основной стойки после окончания упражнения. Сигналом готовности участника к началу выступления служит поднятая вверх рука.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4.10. Оказанная участнику при выполнении упражнения поддержка или помощь наказывается сбавкой 1,0 балл. </w:t>
      </w:r>
    </w:p>
    <w:p w:rsidR="000C3195" w:rsidRPr="0031253C" w:rsidRDefault="000C3195" w:rsidP="0031253C">
      <w:pPr>
        <w:spacing w:after="0" w:line="240" w:lineRule="auto"/>
        <w:ind w:left="19" w:right="24" w:firstLine="484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4.11. Представителям делегаций (школ) не разрешается присутствовать в местах испытаний. Участникам испытаний не разрешается разговаривать, вести фото и видеосъемку во время выполнения упражнения. Мобильные телефоны должны быть выключены.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4.12. Фото и видеосъёмка запрещена.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4.13. Все участники одной смены должны находиться в специально отведенном для них месте. Их поведение не должно мешать другим участникам. 4.14. За нарушения, указанные в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п.п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4.11. - 4.13., Председатель судейского жюри имеет право наказать участника снижением оценки на 0,5 балла, а в случае повторного нарушения - отстранить от участия в испытаниях.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Повторное выступление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5.1. Выступление участника не может быть начато повторно, за исключением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случаев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вызванных непредвиденными обстоятельствами, к которым относятся: поломка гимнастического оборудования, произошедшая в процессе выступления; неполадки в работе общего оборудования - освещение, задымление помещения и ТЛ.; появление на акробатической дорожке (ковре) или в непосредственной близости от него посторонних предметов, создающих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травмоопасную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ситуацию.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5.2. При возникновении указанных выше ситуаций, участник должен немедленно прекратить выступление. Если выступление будет завершено, оно будет оценено.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5.3. Только Председатель судейского жюри имеет право разрешить повторное выполнение упражнения. В этом случае, участник выполняет своё упражнение сначала, после выступления на данном виде испытаний всех участников смены.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5.4. Если выступление прервано по вине участника, повторное выполнение упражнения не разрешается.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 Разминка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6.1. Перед началом выступлений участникам предоставляется разминка на акробатической дорожке из расчёта не более 20 секунд на одного человека.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 Судьи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7.1. Для руководства испытаниями назначается судейское жюри.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7.2. Жюри состоит из Председателя судейского жюри и двух судейских бригад: бригады «А», оценивающей трудность выполненного упражнения, и бригады «В», оценивающей технику и стиль исполнения.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7.3. Каждую бригаду возглавляет старший судья (арбитр).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«Золотое правило»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8.1. Акробатическое упражнение должно соответствовать способностям и возможностям исполнителя. Ради увеличения оценки не следует идти на неоправданный риск, жертвуя надежностью, стилем и технической чистотой исполнения.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 Оценка трудности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9.1. Общая суммарная стоимость элементов выполненной акробатической связки - 10,0 баллов.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9.2.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Акробатические  элементы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засчитываются участнику, если они выполнены без ошибок, смотри пункт 10.5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 Оценка исполнения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left="-284"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10.1. Все исполняемые участниками элементы должны выполняться технически правильно, в соответствии с требованиями гимнастического стиля.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left="-284"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10.2. Судьи оценивают качество выполнения упражнения в сравнении с идеально возможным вариантом, учитывая требования к технике исполнения отдельных элементов.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10.3. При выставлении оценки за исполнение каждый из судей вычитает из 10,0 баллов сбавки, допущенные участником при выполнении элементов и соединений.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10.4. Ошибки исполнения могут быть: мелкими - 0,1 балла, средними - 0,3 балла, грубыми - 0,5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балла 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Падение и выход за пределы акробатической дорожки наказывается сбавкой - 1,0 балл.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10.5. К основным ошибкам, которые наказываются сбавкой равной стоимости акробатического элемента, относятся: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нарушение техники исполнения элемента или соединения, приводящее к сильному, до неузнаваемости его искажению;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потеря равновесия, приводящая к падению;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фиксация статического элемента менее 2 секунд;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при выполнении прыжков - приземление в сед или на спину.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10.6. В случае неоправданной паузы более 5 секунд при выполнении упражнения, оно прекращается и не оценивается.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 Окончательная оценка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11.1. Окончательная оценка участника выводится как сумма двух оценок: оценки за трудность упражнения, выставленной бригадой «А», и оценки за исполнения, выставленной бригадой «В». Из полученной суммы вычитается сбавка Председателя судейского жюри за допущенные участником нарушения общего порядка выполнения упражнения.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11.2. Окончательная оценка максимально может быть равна 20,00 </w:t>
      </w:r>
    </w:p>
    <w:p w:rsidR="000C3195" w:rsidRPr="0031253C" w:rsidRDefault="000C3195" w:rsidP="003125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        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12.Протесты</w:t>
      </w:r>
    </w:p>
    <w:p w:rsidR="000C3195" w:rsidRPr="0031253C" w:rsidRDefault="000C3195" w:rsidP="003125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Протесты подаются самим участником в письменном виде на оценку своего выступления в порядке, установленном Жюри олимпиады. Протесты, поданные на оценку других участников, не рассматриваются.</w:t>
      </w:r>
    </w:p>
    <w:p w:rsidR="000C3195" w:rsidRPr="0031253C" w:rsidRDefault="000C3195" w:rsidP="0031253C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Протест может быть подан на оценку выставленную бригадой «А» за трудность упражнения. Протест на оценку бригады «В» за исполнение и специальные сбавки главного судьи соревнований не принимаются.</w:t>
      </w:r>
    </w:p>
    <w:p w:rsidR="000C3195" w:rsidRPr="0031253C" w:rsidRDefault="000C3195" w:rsidP="0031253C">
      <w:pPr>
        <w:spacing w:after="0" w:line="240" w:lineRule="auto"/>
        <w:ind w:right="772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A91532" w:rsidP="0031253C">
      <w:pPr>
        <w:widowControl w:val="0"/>
        <w:autoSpaceDE w:val="0"/>
        <w:autoSpaceDN w:val="0"/>
        <w:adjustRightInd w:val="0"/>
        <w:spacing w:after="0" w:line="240" w:lineRule="auto"/>
        <w:ind w:right="-5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2.</w:t>
      </w:r>
      <w:r w:rsidR="000C3195"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СПОРТИВНЫЕ ИГРЫ </w:t>
      </w:r>
      <w:r w:rsidR="006E7FAF"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(баскетбол, </w:t>
      </w:r>
      <w:proofErr w:type="spellStart"/>
      <w:r w:rsidR="006E7FAF"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флорбол</w:t>
      </w:r>
      <w:proofErr w:type="spellEnd"/>
      <w:r w:rsidR="00825459"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, футбол</w:t>
      </w:r>
      <w:r w:rsidR="000C3195"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)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Девушки и юноши 7-8, 9-11 классы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Регламент испытания </w:t>
      </w:r>
    </w:p>
    <w:p w:rsidR="000C3195" w:rsidRPr="0031253C" w:rsidRDefault="000C3195" w:rsidP="0031253C">
      <w:pPr>
        <w:widowControl w:val="0"/>
        <w:tabs>
          <w:tab w:val="left" w:pos="485"/>
          <w:tab w:val="left" w:pos="970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1.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Руководство испытаниями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Руководство для проведения испытания состоит из: </w:t>
      </w:r>
    </w:p>
    <w:p w:rsidR="000C3195" w:rsidRPr="0031253C" w:rsidRDefault="000C3195" w:rsidP="0031253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назначенного представителя жюри; </w:t>
      </w:r>
    </w:p>
    <w:p w:rsidR="000C3195" w:rsidRPr="0031253C" w:rsidRDefault="000C3195" w:rsidP="0031253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главного судьи по спортивным играм; </w:t>
      </w:r>
    </w:p>
    <w:p w:rsidR="000C3195" w:rsidRPr="0031253C" w:rsidRDefault="000C3195" w:rsidP="0031253C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судьи на площадке. </w:t>
      </w:r>
    </w:p>
    <w:p w:rsidR="000C3195" w:rsidRPr="0031253C" w:rsidRDefault="000C3195" w:rsidP="0031253C">
      <w:pPr>
        <w:widowControl w:val="0"/>
        <w:tabs>
          <w:tab w:val="left" w:pos="475"/>
          <w:tab w:val="left" w:pos="965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2.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Участники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2.1. Участники должны быть одеты в спортивные шорты, футболку и кроссовки.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2.2. Использование украшений не допускается.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2.3. При нарушении требований к спортивной форме участник может быть наказан штрафом (прибавлением 5 секунд) или не допущен к испытаниям. </w:t>
      </w:r>
    </w:p>
    <w:p w:rsidR="000C3195" w:rsidRPr="0031253C" w:rsidRDefault="000C3195" w:rsidP="0031253C">
      <w:pPr>
        <w:widowControl w:val="0"/>
        <w:tabs>
          <w:tab w:val="left" w:pos="475"/>
          <w:tab w:val="left" w:pos="970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3.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Порядок выступления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3.1. Для проведения испытаний участники распределяются по сменам в соответствии с личным стартовым номером. Перед началом испытаний должны быть названы: фамилия, имя и стартовый номер каждого участника.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3.2. Прежде чем участник начнет свое выступление, должны быть четко объявлены его имя, фамилия. После вызова у участника есть 20 секунд, чтобы начать выполнение упражнения.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3.3. Оценка действий участника начинается с момента принятия исходного положения. Сигналом готовности участника к началу выступления служит поднятая вверх рука.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3.5. Все участники одной смены должны находиться в специально отведенном для них месте. Их поведение не должно мешать другим участникам.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3.б. За нарушения главный судья имеет право, наказать участника штрафом 5 сек, а в случае грубого нарушения - отстранить от участия в испытаниях. </w:t>
      </w:r>
    </w:p>
    <w:p w:rsidR="000C3195" w:rsidRPr="0031253C" w:rsidRDefault="000C3195" w:rsidP="0031253C">
      <w:pPr>
        <w:widowControl w:val="0"/>
        <w:tabs>
          <w:tab w:val="left" w:pos="475"/>
          <w:tab w:val="left" w:pos="965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4.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Повторное выступление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4.1. Выступление участника не может быть начато повторно за исключением случаев, вызванных непредвиденными обстоятельствами, к которым относятся: поломка оборудования, произошедшая в процессе выступления; неполадки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вработе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общего оборудования - освещение, задымление помещения и Т.п.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4.2. При возникновении указанных выше ситуаций участник должен немедленно прекратить выступление. Если выступление будет завершено, оно будет оценено.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4.3. Только главный судья имеет право разрешить повторное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выполнение  упражнения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этом случае участник выполняет своё упражнение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сначала ,после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выступления всех участников данной смены.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4.4. Если выступление прервано по вине участника, повторное выполнение упражнения не разрешается. </w:t>
      </w:r>
    </w:p>
    <w:p w:rsidR="000C3195" w:rsidRPr="0031253C" w:rsidRDefault="000C3195" w:rsidP="0031253C">
      <w:pPr>
        <w:widowControl w:val="0"/>
        <w:tabs>
          <w:tab w:val="left" w:pos="470"/>
          <w:tab w:val="left" w:pos="945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5.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Разминка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5.1. Перед началом выступлений участникам предоставляется разминка из расчета не более 30 секунд на одного участника. </w:t>
      </w:r>
    </w:p>
    <w:p w:rsidR="000C3195" w:rsidRPr="0031253C" w:rsidRDefault="000C3195" w:rsidP="0031253C">
      <w:pPr>
        <w:widowControl w:val="0"/>
        <w:tabs>
          <w:tab w:val="right" w:pos="614"/>
          <w:tab w:val="left" w:pos="950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ab/>
        <w:t xml:space="preserve">6.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Судьи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6.l. Главный судья определяет составы судейских бригад,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оценивающих выступления девушек и юношей.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6.2. Каждая бригада состоит из арбитра и судей. </w:t>
      </w:r>
    </w:p>
    <w:p w:rsidR="000C3195" w:rsidRPr="0031253C" w:rsidRDefault="000C3195" w:rsidP="0031253C">
      <w:pPr>
        <w:widowControl w:val="0"/>
        <w:tabs>
          <w:tab w:val="right" w:pos="614"/>
          <w:tab w:val="left" w:pos="950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7.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Оборудование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7.1. Площадка со специальной разметкой для игры в баскетбол, футбол. 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7.2. Вокруг площадки должна иметься зона безопасности шириной не менее </w:t>
      </w:r>
      <w:smartTag w:uri="urn:schemas-microsoft-com:office:smarttags" w:element="metricconverter">
        <w:smartTagPr>
          <w:attr w:name="ProductID" w:val="1 метра"/>
        </w:smartTagPr>
        <w:r w:rsidRPr="0031253C">
          <w:rPr>
            <w:rFonts w:ascii="Times New Roman" w:eastAsia="Times New Roman" w:hAnsi="Times New Roman" w:cs="Times New Roman"/>
            <w:sz w:val="28"/>
            <w:szCs w:val="28"/>
            <w:lang w:eastAsia="ru-RU"/>
          </w:rPr>
          <w:t>1 метра</w:t>
        </w:r>
      </w:smartTag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полностью свободная от посторонних предметов. </w:t>
      </w:r>
    </w:p>
    <w:p w:rsidR="000C3195" w:rsidRPr="0031253C" w:rsidRDefault="000C3195" w:rsidP="0031253C">
      <w:pPr>
        <w:widowControl w:val="0"/>
        <w:tabs>
          <w:tab w:val="left" w:pos="484"/>
          <w:tab w:val="left" w:pos="960"/>
        </w:tabs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8.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Программа выступления в приложении.</w:t>
      </w: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C3195" w:rsidRPr="0031253C" w:rsidRDefault="000C3195" w:rsidP="0031253C">
      <w:pPr>
        <w:widowControl w:val="0"/>
        <w:autoSpaceDE w:val="0"/>
        <w:autoSpaceDN w:val="0"/>
        <w:adjustRightInd w:val="0"/>
        <w:spacing w:after="0" w:line="240" w:lineRule="auto"/>
        <w:ind w:right="-5" w:firstLine="720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E90379" w:rsidRPr="0031253C" w:rsidRDefault="00E90379" w:rsidP="0031253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22222"/>
          <w:sz w:val="28"/>
          <w:szCs w:val="28"/>
          <w:bdr w:val="none" w:sz="0" w:space="0" w:color="auto" w:frame="1"/>
          <w:lang w:eastAsia="ru-RU"/>
        </w:rPr>
      </w:pPr>
    </w:p>
    <w:p w:rsidR="00107492" w:rsidRPr="0031253C" w:rsidRDefault="0031253C" w:rsidP="0031253C">
      <w:pPr>
        <w:widowControl w:val="0"/>
        <w:autoSpaceDE w:val="0"/>
        <w:autoSpaceDN w:val="0"/>
        <w:adjustRightInd w:val="0"/>
        <w:spacing w:after="0" w:line="300" w:lineRule="auto"/>
        <w:ind w:left="-993" w:firstLine="1713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</w:t>
      </w:r>
      <w:r w:rsidR="00107492" w:rsidRPr="0031253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имнастика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proofErr w:type="gramStart"/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Девушки  9</w:t>
      </w:r>
      <w:proofErr w:type="gramEnd"/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-11 </w:t>
      </w:r>
      <w:proofErr w:type="spellStart"/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</w:t>
      </w:r>
      <w:proofErr w:type="spellEnd"/>
      <w:r w:rsidRPr="0031253C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.    </w:t>
      </w: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И.П.-О.С.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Руки в стороны-шагом одной и махом другой - прыжок со сменой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ног  (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ножницы) (0,5)- шагом левой (правой)- </w:t>
      </w:r>
      <w:r w:rsidRPr="0031253C">
        <w:rPr>
          <w:rFonts w:ascii="Times New Roman" w:eastAsia="Times New Roman" w:hAnsi="Times New Roman" w:cs="Times New Roman"/>
          <w:w w:val="92"/>
          <w:sz w:val="28"/>
          <w:szCs w:val="28"/>
          <w:lang w:eastAsia="ru-RU"/>
        </w:rPr>
        <w:t xml:space="preserve"> одноимённый поворот на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360°, правую (левую) вперед согнуть(0,5)</w:t>
      </w:r>
      <w:r w:rsidRPr="0031253C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 xml:space="preserve">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-шаг правой (девой), сгибая левую (правую)- разноименный поворот на правой (левой) на 180° в стойку на правой (левой) левую (правую) вперед (0,5) 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о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бозначить(0,5)……………………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……………………..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………….0.5+0,5+0,5+0,5 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2.Шагом левой (правой)-равновесие («ласточка») -держать……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.…0,5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-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3.Выпрямляясь</w:t>
      </w:r>
      <w:r w:rsidRPr="0031253C">
        <w:rPr>
          <w:rFonts w:ascii="Times New Roman" w:eastAsia="Times-Roman" w:hAnsi="Times New Roman" w:cs="Times New Roman"/>
          <w:sz w:val="28"/>
          <w:szCs w:val="28"/>
          <w:lang w:eastAsia="ru-RU"/>
        </w:rPr>
        <w:t xml:space="preserve"> – упор присев –разгибая ноги, упор стоя согнувшись- кувырок назад в упор стоя согнувшись (1,0)- кувырок назад в упор стоя согнувшись, ноги врозь (1,0)-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выпрямится, руки вверх и наклоном назад- мост (обозначить</w:t>
      </w:r>
      <w:proofErr w:type="gramStart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)(</w:t>
      </w:r>
      <w:proofErr w:type="gramEnd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0,5) – толкаясь руками встать в стойку ноги врозь, руки в стороны(0,5)- прыжок в стойку ноги вместе</w:t>
      </w:r>
      <w:r w:rsidRPr="0031253C">
        <w:rPr>
          <w:rFonts w:ascii="Times New Roman" w:eastAsia="Times-Roman" w:hAnsi="Times New Roman" w:cs="Times New Roman"/>
          <w:sz w:val="28"/>
          <w:szCs w:val="28"/>
          <w:lang w:eastAsia="ru-RU"/>
        </w:rPr>
        <w:t xml:space="preserve"> , руки вверх…...1,0+1,0+0,5+0,5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1253C">
        <w:rPr>
          <w:rFonts w:ascii="Times New Roman" w:eastAsia="Times-Roman" w:hAnsi="Times New Roman" w:cs="Times New Roman"/>
          <w:sz w:val="28"/>
          <w:szCs w:val="28"/>
          <w:lang w:eastAsia="ru-RU"/>
        </w:rPr>
        <w:t>4.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Шагом одной и толчком другой- стойка на </w:t>
      </w:r>
      <w:proofErr w:type="gramStart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руках,(</w:t>
      </w:r>
      <w:proofErr w:type="gramEnd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0,5) обозначить ((0,5)-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кувырок вперед в сед углом, руки в стороны (держать) (1,0)-поворот направо (налево)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кругом в упор лежа на согнутых руках- разгибая руки, упор </w:t>
      </w:r>
      <w:r w:rsid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лежа (0,5) ..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...……0,5+0,5+1,0+0,5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5. Упор присев- встать, руки в стороны- два, три шага разбега- длинный кувырок вперед- прыжок вверх с поворотом на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360°-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О.С….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..1,0+1,0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Итого: 10 баллов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Юноши  9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-11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         И.П.-О.С.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1.Шагом одной махом другой –стойка на руках (1,0) (держать) (0,5)- 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сгибая руки-перекат назад в упор лежа на бедрах (1,</w:t>
      </w:r>
      <w:proofErr w:type="gramStart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0)…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………1,0+0,5+1,0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2.Упор присев, разгибая ноги упор стоя согнувшись (0,5)-кувырок назад согнувшись в упор стоя согнувшись (1,0)- упор присев – кувырок назад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стойку на руках (1,5) ……………………………………………………………………………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…….</w:t>
      </w:r>
      <w:proofErr w:type="gramEnd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0,5+1,0+1,5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Встать на правую (левую) и поворачиваясь в сторону движения-переворот влево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(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вправо)  (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колесо) в стойку ноги врозь (0,5) поворот в сторону движения и шагом правой (левой) переворот вправо (влево) в стойку ноги врозь, руки в стороны (0,5)(два колеса в разные стороны)–боковое равновесие (держать)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(1,0)………….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…0,5+0,5+1,0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4.Приставляя ногу с поворотом налево (направо) спиной к основному направлению- </w:t>
      </w:r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два, три шага разбега прыжок вверх согнувшись, ноги </w:t>
      </w:r>
      <w:proofErr w:type="gramStart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врозь,  и</w:t>
      </w:r>
      <w:proofErr w:type="gramEnd"/>
      <w:r w:rsidRPr="0031253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 темпе полет-  кувырок вперед– вставая -прыжок вверх с поворотом на 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360°- О.С………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0,5+1,0+1,0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Итого:10 баллов</w:t>
      </w:r>
    </w:p>
    <w:p w:rsidR="0031253C" w:rsidRDefault="0031253C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7-8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юноши  И.П.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-О.С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Шагом одной -переднее равновесие («ласточка»), руки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в сторон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-держать (1,0)– приставляя ногу-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полуприсед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-кувырок вперед (0,5)-кувырок вперед согнувшись в стойку ноги врозь (1,0), руки в стороны-наклон вперед прогнувшись (обозначить)…………………………………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…1,0+0,5+1,0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2.Силой согнувшись ноги врозь- стойка на голове (держать)…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…….</w:t>
      </w:r>
      <w:proofErr w:type="gramEnd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…...1,0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3.Упор присев-встать-шагом одной и толчком другой- стойка на руках (1,0) 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обозначить  (</w:t>
      </w:r>
      <w:proofErr w:type="gramEnd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0,5)…………………………………………………………….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..….….1,0+0,5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4.Вставая на одну с поворотом налево (направо) в сторону движения- переворот влево (вправо) («колесо») в стойку ноги врозь,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руки  в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стороны- поворот в сторону движения и шагом правой переворот вправо (влево) («колесо») в стойку ноги врозь, руки в стороны. (два «колеса» в разные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стороны)…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………..1,0+1,0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 Поворот направо (налево) лицом в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направлении  движения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, приставляя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ногу–упор присев-кувырок назад-кувырок назад в упор стоя согнувшись.……………….0.5+1,0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6.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Выпрямится ,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руки в стороны -.два-три шага разбега- прыжок вверх с поворотом на 360° и в темпе -кувырок вперед-прыжок вверх – О.С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.1,0+0,5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          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Итого: 10 баллов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Девушки 7-8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   И.П.- О.С.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Шагом одной -переднее равновесие («ласточка»), руки в сторон -держать (1,0)– приставляя ногу- </w:t>
      </w:r>
      <w:proofErr w:type="spell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полуприсед</w:t>
      </w:r>
      <w:proofErr w:type="spell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-кувырок вперед (0,5)-кувырок вперед согнувшись в стойку ноги врозь, руки в стороны (1,0)-наклон вперед прогнувшись (обозначить)………………………………………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.…1,0+0,5+1,0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2.Кувырок вперед в стойку на лопатках, без помощи р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ук (держать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)..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……………...1,0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3.Перекат вперед-сед, руки в стороны- наклон вперед, руки вверх (обозначить) (0,5)-кувырок назад (0,5)-кувырок назад в упор стоя согнувшись,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ноги врозь (1,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0)…</w:t>
      </w:r>
      <w:proofErr w:type="gramEnd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……………………………………………………………………..……0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,5+0,5+1,0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4.Выпрямится-наклон назад-«мост» держать (1,0) –поворот направо (налево) в упор присев (0,5)-разгибая ноги-наклон вперед с захватом руками ног («складка») (1,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0)…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………………………...1,0+0,5+1,0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5.Выпрямиться, руки в стороны-шагом одной и махом другой - прыжок со сменой 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согнутых </w:t>
      </w:r>
      <w:proofErr w:type="gramStart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ног  (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«козлик») (0,5)- шагом левой (правой)- длинный кувырок вперед-((1,0)………………………………………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…………………………….</w:t>
      </w: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………….0,5+1,0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6. прыжок верх ноги врозь- О.С……………………</w:t>
      </w:r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</w:t>
      </w:r>
      <w:proofErr w:type="gramStart"/>
      <w:r w:rsid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…….</w:t>
      </w:r>
      <w:proofErr w:type="gramEnd"/>
      <w:r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……………..……0,5</w:t>
      </w:r>
    </w:p>
    <w:p w:rsidR="004468BB" w:rsidRPr="0031253C" w:rsidRDefault="0031253C" w:rsidP="0031253C">
      <w:pPr>
        <w:widowControl w:val="0"/>
        <w:autoSpaceDE w:val="0"/>
        <w:autoSpaceDN w:val="0"/>
        <w:adjustRightInd w:val="0"/>
        <w:spacing w:after="0" w:line="300" w:lineRule="auto"/>
        <w:ind w:left="5664"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      </w:t>
      </w:r>
      <w:r w:rsidR="004468BB" w:rsidRPr="0031253C">
        <w:rPr>
          <w:rFonts w:ascii="Times New Roman" w:eastAsia="Times New Roman" w:hAnsi="Times New Roman" w:cs="Times New Roman"/>
          <w:sz w:val="28"/>
          <w:szCs w:val="28"/>
          <w:lang w:eastAsia="ru-RU"/>
        </w:rPr>
        <w:t>Итого: 10 баллов</w:t>
      </w:r>
    </w:p>
    <w:p w:rsidR="004468BB" w:rsidRPr="0031253C" w:rsidRDefault="004468BB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Спортивные игры.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7-8 класс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Программа выступления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Флорбол</w:t>
      </w:r>
      <w:proofErr w:type="spellEnd"/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.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Участник находится на старте лицом к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флорбольной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клюшке. По сигналу судьи, участник берет клюшку и выполняет бросок (удар) мяча №1 по воротам из зоны броска (удара) №1. Выполнив бросок (удар) мяча участник с клюшкой перемещается к мячу №2 и выполняет бросок (удар) мяча по воротам из зоны броска (удара) №2.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бросок (удар) мяча №2 по воротам, участник с клюшкой перемещается к стойке №1, оббегает ее с левой стороны и направляется к мячу №3, обводит им стойку №2 с левой стороны, затем обводит стойку №3 с правой стороны и далее последовательно обводит стойку №4 с левой стороны и стойку №5 с правой стороны.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Завершив обводку стойки №5, участник ведет мяч в зону броска (удара) №3, из которой выполняет бросок (удар) мяча №3 по воротам.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Баскетбол.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бросок (удар)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флорбольного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мяча по воротам, участник оставляет клюшку и кратчайшим путем перемещается к баскетбольному мячу №1, берет мяч и ведет его левой рукой к стойке №6, которую обводит с левой стороны дальней (левой) рукой от стойки, затем ведет мяч к стойке №7, обводит ее с правой стороны дальней (правой) рукой от стойки и ведет мяч к стойке №8, обводит ее с левой стороны дальней (левой) рукой от стойки и далее ведет мяч левой рукой к стойке №9, обводит ее с левой стороны дальней (левой) рукой от стойки, затем ведет мяч левой рукой к баскетбольному кольцу и выполняет бросок мяча по кольцу левой рукой, используя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двухшажную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технику.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бросок баскетбольного мяча по кольцу, участник кратчайшим путем перемещается к баскетбольному мячу №2, берет мяч и ведет его правой рукой к стойке №8, обводит ее с правой стороны дальней (правой) рукой от стойки и ведет мяч к стойке №7, которую обводит с левой стороны дальней (левой) рукой от стойки, затем ведет мяч к стойке №6, обводит ее с правой стороны дальней (правой) рукой от стойки и ведет мяч правой рукой к стойке №10, обводит ее с правой стороны дальней (рукой) рукой от стойки, затем ведет мяч правой рукой к баскетбольному кольцу и выполняет бросок мяча по кольцу правой рукой, используя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двухшажную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технику.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Мини-футбол.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бросок баскетбольного мяча по кольцу, участник кратчайшим путем перемещается к футбольному мячу №1, находящемуся рядом со стойкой №11 и обводит ее с правой стороны. Завершив обводку стойки №11, участник ведет мяч в зону удара №1, из которой выполняет удар мячом по воротам правой ногой. </w:t>
      </w:r>
    </w:p>
    <w:p w:rsidR="005214B6" w:rsidRPr="0031253C" w:rsidRDefault="005214B6" w:rsidP="0031253C">
      <w:pPr>
        <w:pageBreakBefore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Выполнив удар по воротам мячом №1, участник перемещается к мячу №2, обводит им стойку №12 с правой (левой) стороны и ведет мяч в зону удара №2, из которой выполняет удар мячом по воротам.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удар по воротам мячом №2, участник перемещается к мячу №3, обводит им стойку №13 с левой стороны и ведет мяч в зону удара №3, из которой выполняет удар мячом по воротам левой ногой.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После выполнения участник удара по воротам мячом №3, конкурсное испытание считается законченным. Остановка секундомера осуществляется в момент пересечения мячом линии ворот, лицевой линии игровой площадки или боковой линии площадки для мини-футбола или в момент касания мяча штанги или перекладины ворот.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Время, затраченное участницей на выполнение конкурсного испытания, определяется с точностью до 0,01 с.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31253C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Штрафное время: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мячом №1, №2, №3 в ворота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броска (удара) мячом №1, №2, №3 по воротам + 5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броска (удара) мяча №1, №2, №3 по воротам за пределами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зоны удара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стойки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обводки стойки + 5 с.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Баскетбол: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в кольцо мячом №1; №2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броска в кольцо мячом №1; №2 + 5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-выполнение ведения не той рукой (оговаривается правилами выполнения испытания)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стойки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пропуск обводки одной из стоек + 5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броска в кольцо мячом №1, №2 неуказанным способом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двухшажная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техника)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нарушение правил в технике ведения мяча (пробежка, пронос мяча,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двойное ведение и т.д.) + 1 с за каждое нарушение.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Мини-футбол: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мячом №1; №2; №3 в ворота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удара мячом №1; №2; №3 по воротам + 5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стойки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пропуск обводки одной из стоек + 5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удара мячом №1; №2; №3 за пределами зоны удара + 3 с;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удара мячом №1; №3 по воротам не той ногой + 3 с.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Оценка испытаний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Общая оценка испытания складывается из времени выполнения упражнения плюс штрафное время.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5214B6" w:rsidRPr="0031253C" w:rsidRDefault="005214B6" w:rsidP="0031253C">
      <w:pPr>
        <w:pageBreakBefore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Оборудование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Необходимое оборудование и инвентарь: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1. Радиофицированный спортивный зал со специальной разметкой для выполнения конкурсного испытания. Вокруг площадки должна иметься зона безопасности шириной не менее 1 м и полностью свободная от посторонних предметов.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2. Ворота для мини-футбола - 1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3. Ворота для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- 2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4. Баскетбольное кольцо со щитом - 1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5. Стойки-ориентиры высотой 1,5 м - 13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Флорбольные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клюшки - 9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прямой без загиба - 3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загиб вправо - 3 шт. |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загиб влево - 3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7. Баскетбольные мячи - 2 шт. (Nº6)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8. Мячи для мини-футбола - 3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9. Мячи для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- 3 шт. +5 запасных.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Судейский инвентарь: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1. Электронные секундомеры - 3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2. Судейский свисток - 1 шт.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Бейдж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на каждого члена бригады судей.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4. Канцтовары.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5. Планшеты с зажимом для бумаги - 5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409055" cy="3421260"/>
            <wp:effectExtent l="0" t="0" r="0" b="825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0949" cy="3427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14B6" w:rsidRPr="0031253C" w:rsidRDefault="005214B6" w:rsidP="0031253C">
      <w:pPr>
        <w:pageBreakBefore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Спортивные игры.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9-11 класс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Программа выступления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>Флорбол</w:t>
      </w:r>
      <w:proofErr w:type="spellEnd"/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.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t>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находится на линии старта, расположенном на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совмещении боковой линии баскетбольной площадки и продолжении линии атаки волейбольной площадки лицом к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флорбольной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клюшке. По сигналу судьи,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берет клюшку и ведет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флорбольный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мяч №1 к фишке №1, которую обводит с левой стороны, затем обводит фишку №2 с правой стороны, фишку №3 с левой стороны и фишку №4 с правой стороны. Завершив обводку фишки №4,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ведет мяч в зону удара №1, и выполняет удар по воротам №1 из зоны удара верхом, стараясь перебросить мяч через препятствие (перевернутая гимнастическая скамейка) и мяч должен находиться в воздухе до пересечения линии ворот.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Выполнив бросок (удар) мяча по воротам,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>) кратчайшим путем направляется с клюшкой к мячу №2 и начинает ведение мяча к фишке №4, которую обводит с правой стороны, затем обводит фишку №2 с левой стороны, фишку №3 с правой стороны и фишку №1 с левой стороны. Завершив обводку фишки №1,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ведет мяч в зону удара №2, и выполняет удар по воротам №2 из зоны удара верхом, стараясь перебросить мяч через препятствие (перевернутая гимнастическая скамейка) и мяч должен находиться в воздухе до пересечения линии ворот.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Баскетбол.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t>Выполнив бросок (удар) мяча по воротам,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оставляет клюшку и кратчайшим путем направляется к баскетбольному мячу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№1, находящемуся на линии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трехочкового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броска баскетбольной площадки, берет мяч и ведет его левой рукой к стойке №1, которую обводит с левой стороны дальней (левой) рукой от стойки, затем ведет мяч левой рукой в зону для броска №1, из которой выполняет бросок мяча по кольцу со средней дистанции. Выполнив бросок мяча по кольцу,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перемещается к мячу №2, берет мяч и ведет его правой рукой к стойке №1, которую обводит с правой стороны дальней (правой) рукой от стойки, затем ведет мяч правой рукой в зону для броска №2, из которой выполняет бросок мяча по кольцу со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средней дистанции.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Выполнив бросок мяча по кольцу из зоны для броска №2,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</w:t>
      </w:r>
    </w:p>
    <w:p w:rsidR="005214B6" w:rsidRPr="0031253C" w:rsidRDefault="005214B6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перемещается к мячу №3, берет мяч и ведет его левой рукой вдоль линии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трехочкового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броска с левой стороны от стойки №2 к стойке №3, которую обводит с левой стороны дальней (левой) рукой от стойки. Обведя стойку №3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ведет мяч левой рукой к баскетбольному кольцу и выполняет бросок мяча по кольцу левой рукой, используя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двухшажную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технику. </w:t>
      </w:r>
    </w:p>
    <w:p w:rsidR="002D4314" w:rsidRPr="0031253C" w:rsidRDefault="005214B6" w:rsidP="00A35E7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Выполнив бросок мяча по кольцу,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кратчайшим путем перемещается к мячу №4, берет мяч и ведет его правой рукой вдоль линии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трехочкового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броска с правой стороны от стойки №2 к стойке №4, которую обводит с правой стороны дальней (правой) рукой от стойки. Обведя стойку №4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ведет мяч правой рукой к баскетбольному кольцу и выполняет бросок мяча по кольцу правой рукой, используя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двухшажную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D4314" w:rsidRPr="0031253C">
        <w:rPr>
          <w:rFonts w:ascii="Times New Roman" w:hAnsi="Times New Roman" w:cs="Times New Roman"/>
          <w:color w:val="000000"/>
          <w:sz w:val="28"/>
          <w:szCs w:val="28"/>
        </w:rPr>
        <w:t>технику</w:t>
      </w:r>
      <w:r w:rsidR="002D4314" w:rsidRPr="0031253C">
        <w:rPr>
          <w:rFonts w:ascii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Мини-футбол. </w:t>
      </w:r>
      <w:r w:rsidR="002D4314"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Выполнив бросок по кольцу баскетбольным мячом №4,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кратчайшим путем перемещается к мячу №1, находящемуся на линии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трехочкового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броска баскетбольной площадки и ведет мяч к стойке №5, обводит ее с </w:t>
      </w:r>
      <w:r w:rsidRPr="0031253C">
        <w:rPr>
          <w:rFonts w:ascii="Times New Roman" w:hAnsi="Times New Roman" w:cs="Times New Roman"/>
          <w:color w:val="000000"/>
          <w:sz w:val="28"/>
          <w:szCs w:val="28"/>
        </w:rPr>
        <w:lastRenderedPageBreak/>
        <w:t>правой стороны и ведет мяч в зону удара №1, из которой выполняет удар мячом по воротам. Далее,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перемещается к мячу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№2 и ведет мяч к стойке №5, обводит ее с левой стороны и ведет мяч в зону удара №1, из которой выполняет удар мячом по воротам.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Выполнив удар по воротам мячом №2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перемещается к мячу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№3 и ведет его к стойке №6, обводит ее с правой стороны и ведет мяч в зону удара №2, из которой выполняет удар мячом по воротам правой ногой. Далее участник(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перемещается к мячу №4 и ведет его к стойке №6, обводит ее с левой стороны и ведет мяч в зону удара №3, из которой выполняет удар мячом по воротам левой ногой.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После выполнения участником(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цей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) удара по воротам мячом №4 левой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ногой, конкурсное испытание считается законченным. Остановка секундомера осуществляется в момент пересечения мячом линии ворот, лицевой линии игровой площадки или боковой линии площадки для мини-футбола или в момент касания мяча штанги или перекладины ворот.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Время, затраченное участником на выполнение конкурсного испытания, определяется с точностью до 0,01 с.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</w:pPr>
      <w:r w:rsidRPr="0031253C">
        <w:rPr>
          <w:rFonts w:ascii="Times New Roman" w:hAnsi="Times New Roman" w:cs="Times New Roman"/>
          <w:b/>
          <w:color w:val="000000"/>
          <w:sz w:val="28"/>
          <w:szCs w:val="28"/>
          <w:u w:val="single"/>
        </w:rPr>
        <w:t xml:space="preserve">Штрафное время: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в ворота мячом №1, №2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броска (удара) мячом №1, №2 по воротам + 5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броска (удара) мяча по воротам за пределами зоны удара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фишки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обводки фишки + 5 с.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Баскетбол: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в кольцо мячом №1; №2; №3; №4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броска в кольцо мячом №1; №2; №3; №4 + 5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броска мячом №1; №2 за пределами зоны броска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ведения не той рукой (оговаривается правилами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выполнения испытания)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стойки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пропуск обводки одной из стоек + 5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нарушение правил в технике ведения мяча (пробежка, пронос мяча,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двойное ведение и т.д.) + 1 с за каждое нарушение;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броска в кольцо мячом №3, №4 неуказанным способом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(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двухшажная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техника)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Футбол: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непопадание мячом №1; №2; №3; №4 в ворота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невыполнение удара мячом №1; №2; №3; №4 по воротам + 5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сбивание стойки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пропуск обводки одной из стоек + 5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удара мячом №1; №2; №3; №4 за пределами зоны удара + 3 с;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выполнение удара мячом №3; №4 по воротам не той ногой + 3 с.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Оценка испытаний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Время, затраченное участником на выполнение конкурсного испытания,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определяется с точностью до 0,01 с.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Общая оценка испытания складывается из общего времени выполнения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упражнения и штрафного времени. Лучшее показанное время – первое место,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худшее – последнее.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4314" w:rsidRPr="00A35E7B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A35E7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Оборудование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Необходимое оборудование и инвентарь: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1. Радиофицированный спортивный зал со специальной разметкой для выполнения конкурсного испытания. Вокруг площадки должна иметься зона безопасности шириной не менее 1 м и полностью свободная от посторонних предметов.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2. Ворота для мини-футбола - 1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3. Ворота для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- 2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4. Баскетбольное кольцо со щитом - 1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5. Стойки-ориентиры высотой 1,5 м - 10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6.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Флорбольные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клюшки - 9 шт.: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прямой без загиба - 3 шт.;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загиб вправо - 3 шт.: |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- крюк загиб влево - 3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7. Баскетбольные мячи - 4 шт. (Nº7) для юношей и 4 шт. (№6) для девушек.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8. Мячи для мини-футбола - 3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9. Мячи для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флорбола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- 2 шт. +4 запасных.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Судейский инвентарь: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1. Электронные секундомеры - 3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2. Судейский свисток - 1 шт.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3. </w:t>
      </w:r>
      <w:proofErr w:type="spellStart"/>
      <w:r w:rsidRPr="0031253C">
        <w:rPr>
          <w:rFonts w:ascii="Times New Roman" w:hAnsi="Times New Roman" w:cs="Times New Roman"/>
          <w:color w:val="000000"/>
          <w:sz w:val="28"/>
          <w:szCs w:val="28"/>
        </w:rPr>
        <w:t>Бейдж</w:t>
      </w:r>
      <w:proofErr w:type="spellEnd"/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 на каждого члена бригады судей.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 xml:space="preserve">4. Канцтовары. </w:t>
      </w:r>
    </w:p>
    <w:p w:rsidR="002D4314" w:rsidRPr="0031253C" w:rsidRDefault="002D4314" w:rsidP="0031253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31253C">
        <w:rPr>
          <w:rFonts w:ascii="Times New Roman" w:hAnsi="Times New Roman" w:cs="Times New Roman"/>
          <w:color w:val="000000"/>
          <w:sz w:val="28"/>
          <w:szCs w:val="28"/>
        </w:rPr>
        <w:t>5. Планшеты с зажимом для бумаги - 5 шт.</w:t>
      </w:r>
    </w:p>
    <w:p w:rsidR="005214B6" w:rsidRPr="0031253C" w:rsidRDefault="005214B6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</w:p>
    <w:p w:rsidR="005214B6" w:rsidRPr="0031253C" w:rsidRDefault="005214B6" w:rsidP="0031253C">
      <w:pPr>
        <w:widowControl w:val="0"/>
        <w:autoSpaceDE w:val="0"/>
        <w:autoSpaceDN w:val="0"/>
        <w:adjustRightInd w:val="0"/>
        <w:spacing w:after="0" w:line="30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31253C">
        <w:rPr>
          <w:rFonts w:ascii="Times New Roman" w:eastAsia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>
            <wp:extent cx="5940425" cy="3237869"/>
            <wp:effectExtent l="0" t="0" r="3175" b="63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237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C0C5B" w:rsidRDefault="001C0C5B" w:rsidP="0031253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B43E2" w:rsidRDefault="007B43E2" w:rsidP="0031253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B43E2" w:rsidRPr="007B43E2" w:rsidRDefault="007B43E2" w:rsidP="007B43E2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7B43E2">
        <w:rPr>
          <w:rFonts w:ascii="Times New Roman" w:hAnsi="Times New Roman" w:cs="Times New Roman"/>
          <w:b/>
          <w:sz w:val="28"/>
          <w:szCs w:val="28"/>
          <w:u w:val="single"/>
        </w:rPr>
        <w:lastRenderedPageBreak/>
        <w:t xml:space="preserve">Процедура оценивания олимпиадных </w:t>
      </w:r>
      <w:proofErr w:type="gramStart"/>
      <w:r w:rsidRPr="007B43E2">
        <w:rPr>
          <w:rFonts w:ascii="Times New Roman" w:hAnsi="Times New Roman" w:cs="Times New Roman"/>
          <w:b/>
          <w:sz w:val="28"/>
          <w:szCs w:val="28"/>
          <w:u w:val="single"/>
        </w:rPr>
        <w:t>заданий  (</w:t>
      </w:r>
      <w:proofErr w:type="gramEnd"/>
      <w:r w:rsidRPr="007B43E2">
        <w:rPr>
          <w:rFonts w:ascii="Times New Roman" w:hAnsi="Times New Roman" w:cs="Times New Roman"/>
          <w:b/>
          <w:sz w:val="28"/>
          <w:szCs w:val="28"/>
          <w:u w:val="single"/>
        </w:rPr>
        <w:t>7-8, 9-11 классы)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Максимальное количество баллов, которые может набрать участник, за теоретико-методическое и практические испытания составляет 100 баллов.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 xml:space="preserve">Теоретико-методическое задание – 20 баллов, практические </w:t>
      </w:r>
      <w:proofErr w:type="gramStart"/>
      <w:r w:rsidRPr="001F6FF5">
        <w:rPr>
          <w:rFonts w:ascii="Times New Roman" w:hAnsi="Times New Roman" w:cs="Times New Roman"/>
          <w:sz w:val="28"/>
          <w:szCs w:val="28"/>
        </w:rPr>
        <w:t>испытания  -</w:t>
      </w:r>
      <w:proofErr w:type="gramEnd"/>
      <w:r w:rsidRPr="001F6FF5">
        <w:rPr>
          <w:rFonts w:ascii="Times New Roman" w:hAnsi="Times New Roman" w:cs="Times New Roman"/>
          <w:sz w:val="28"/>
          <w:szCs w:val="28"/>
        </w:rPr>
        <w:t xml:space="preserve">  спортивные игры (баскетбол, 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флорбол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 xml:space="preserve">, футбол)- 40 баллов, </w:t>
      </w:r>
      <w:bookmarkStart w:id="0" w:name="_GoBack"/>
      <w:bookmarkEnd w:id="0"/>
      <w:r w:rsidRPr="001F6FF5">
        <w:rPr>
          <w:rFonts w:ascii="Times New Roman" w:hAnsi="Times New Roman" w:cs="Times New Roman"/>
          <w:sz w:val="28"/>
          <w:szCs w:val="28"/>
        </w:rPr>
        <w:t>гимнастика- 40 баллов.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 xml:space="preserve">Результаты каждого участника муниципального этапа </w:t>
      </w:r>
      <w:proofErr w:type="gramStart"/>
      <w:r w:rsidRPr="001F6FF5">
        <w:rPr>
          <w:rFonts w:ascii="Times New Roman" w:hAnsi="Times New Roman" w:cs="Times New Roman"/>
          <w:sz w:val="28"/>
          <w:szCs w:val="28"/>
        </w:rPr>
        <w:t>в  теоретико</w:t>
      </w:r>
      <w:proofErr w:type="gramEnd"/>
      <w:r w:rsidRPr="001F6FF5">
        <w:rPr>
          <w:rFonts w:ascii="Times New Roman" w:hAnsi="Times New Roman" w:cs="Times New Roman"/>
          <w:sz w:val="28"/>
          <w:szCs w:val="28"/>
        </w:rPr>
        <w:t xml:space="preserve">-методическом испытании и гимнастике переводятся в «зачетные» баллы относительно максимально возможного, (используется формула 1), а в  спортивных играх (баскетбол, 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флорбол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>, футбол)  – относительно результата участника по формуле-2: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 xml:space="preserve">Здесь 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Хi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>– «зачетный» балл i –</w:t>
      </w:r>
      <w:proofErr w:type="spellStart"/>
      <w:proofErr w:type="gramStart"/>
      <w:r w:rsidRPr="001F6FF5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>  участника</w:t>
      </w:r>
      <w:proofErr w:type="gramEnd"/>
      <w:r w:rsidRPr="001F6FF5">
        <w:rPr>
          <w:rFonts w:ascii="Times New Roman" w:hAnsi="Times New Roman" w:cs="Times New Roman"/>
          <w:sz w:val="28"/>
          <w:szCs w:val="28"/>
        </w:rPr>
        <w:t>; 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К – коэффициент (удельный вес) конкретного задания;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proofErr w:type="spellStart"/>
      <w:r w:rsidRPr="001F6FF5">
        <w:rPr>
          <w:rFonts w:ascii="Times New Roman" w:hAnsi="Times New Roman" w:cs="Times New Roman"/>
          <w:sz w:val="28"/>
          <w:szCs w:val="28"/>
        </w:rPr>
        <w:t>Ni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 xml:space="preserve"> – результат i участника в конкретном задании; 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М – максимально возможный или лучший результат в конкретном задании.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Примеры.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Результат участника олимпиады (9-11 классы) в теоретико-методическом задании составил 26 балла (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Ni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 xml:space="preserve">=26) из   52,5 максимально возможных (М=52,5). Удельный вес по данному заданию составляет 20 баллов (К=20). Подставляем в формулу (1) значения </w:t>
      </w:r>
      <w:proofErr w:type="spellStart"/>
      <w:proofErr w:type="gramStart"/>
      <w:r w:rsidRPr="001F6FF5">
        <w:rPr>
          <w:rFonts w:ascii="Times New Roman" w:hAnsi="Times New Roman" w:cs="Times New Roman"/>
          <w:sz w:val="28"/>
          <w:szCs w:val="28"/>
        </w:rPr>
        <w:t>Ni,К</w:t>
      </w:r>
      <w:proofErr w:type="spellEnd"/>
      <w:proofErr w:type="gramEnd"/>
      <w:r w:rsidRPr="001F6FF5">
        <w:rPr>
          <w:rFonts w:ascii="Times New Roman" w:hAnsi="Times New Roman" w:cs="Times New Roman"/>
          <w:sz w:val="28"/>
          <w:szCs w:val="28"/>
        </w:rPr>
        <w:t xml:space="preserve">, и М и получаем «зачетный» балл: 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Хi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>= 20*26/52,5 = 9,9 балла.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Результат участника олимпиады в спортивных играх составил 120,24 сек (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Ni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 xml:space="preserve">=120,24), а лучший результат в этом задании составил 100,15 сек (М=100,15). Удельный вес по данному заданию составляет 40 баллов (К=40). Подставляем в формулу (2) значения </w:t>
      </w:r>
      <w:proofErr w:type="spellStart"/>
      <w:proofErr w:type="gramStart"/>
      <w:r w:rsidRPr="001F6FF5">
        <w:rPr>
          <w:rFonts w:ascii="Times New Roman" w:hAnsi="Times New Roman" w:cs="Times New Roman"/>
          <w:sz w:val="28"/>
          <w:szCs w:val="28"/>
        </w:rPr>
        <w:t>Ni,К</w:t>
      </w:r>
      <w:proofErr w:type="spellEnd"/>
      <w:proofErr w:type="gramEnd"/>
      <w:r w:rsidRPr="001F6FF5">
        <w:rPr>
          <w:rFonts w:ascii="Times New Roman" w:hAnsi="Times New Roman" w:cs="Times New Roman"/>
          <w:sz w:val="28"/>
          <w:szCs w:val="28"/>
        </w:rPr>
        <w:t xml:space="preserve">, и М и получаем «зачетный» балл: </w:t>
      </w:r>
      <w:proofErr w:type="spellStart"/>
      <w:r w:rsidRPr="001F6FF5">
        <w:rPr>
          <w:rFonts w:ascii="Times New Roman" w:hAnsi="Times New Roman" w:cs="Times New Roman"/>
          <w:sz w:val="28"/>
          <w:szCs w:val="28"/>
        </w:rPr>
        <w:t>Хi</w:t>
      </w:r>
      <w:proofErr w:type="spellEnd"/>
      <w:r w:rsidRPr="001F6FF5">
        <w:rPr>
          <w:rFonts w:ascii="Times New Roman" w:hAnsi="Times New Roman" w:cs="Times New Roman"/>
          <w:sz w:val="28"/>
          <w:szCs w:val="28"/>
        </w:rPr>
        <w:t>= 40*100,15/120,24 =33,3 балла.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Личное место участника в общем зачете определяется по сумме баллов, полученных в результате выполнения всех испытаний.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Участник, набравший наибольшую сумму баллов по итогам всех испытаний, является победителем. В случае равных результатов у нескольких участников, победителями признаются все участники, набравшие одинаковое количество баллов. При определении призеров участники, набравшие равное количество баллов, ранжируются в алфавитном порядке.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  <w:r w:rsidRPr="001F6FF5">
        <w:rPr>
          <w:rFonts w:ascii="Times New Roman" w:hAnsi="Times New Roman" w:cs="Times New Roman"/>
          <w:sz w:val="28"/>
          <w:szCs w:val="28"/>
        </w:rPr>
        <w:t>Окончательные результаты всех участников фиксируются в итоговой таблице, представляющей собой ранжированный список участников, расположенных по мере убывания набранных ими баллов. Участники с одинаковыми баллами располагаются в алфавитном порядке. На основании итоговой таблицы и в соответствии с квотой, установленной республиканским оргкомитетом, жюри опр</w:t>
      </w:r>
      <w:r>
        <w:rPr>
          <w:rFonts w:ascii="Times New Roman" w:hAnsi="Times New Roman" w:cs="Times New Roman"/>
          <w:sz w:val="28"/>
          <w:szCs w:val="28"/>
        </w:rPr>
        <w:t>еделяет победителей и призеров </w:t>
      </w:r>
      <w:r w:rsidRPr="001F6FF5">
        <w:rPr>
          <w:rFonts w:ascii="Times New Roman" w:hAnsi="Times New Roman" w:cs="Times New Roman"/>
          <w:sz w:val="28"/>
          <w:szCs w:val="28"/>
        </w:rPr>
        <w:t>муниципального этапа Олимпиады.</w:t>
      </w:r>
    </w:p>
    <w:p w:rsidR="007B43E2" w:rsidRPr="001F6FF5" w:rsidRDefault="007B43E2" w:rsidP="007B43E2">
      <w:pPr>
        <w:rPr>
          <w:rFonts w:ascii="Times New Roman" w:hAnsi="Times New Roman" w:cs="Times New Roman"/>
          <w:sz w:val="28"/>
          <w:szCs w:val="28"/>
        </w:rPr>
      </w:pPr>
    </w:p>
    <w:p w:rsidR="007B43E2" w:rsidRPr="001F6FF5" w:rsidRDefault="007B43E2" w:rsidP="007B43E2">
      <w:pPr>
        <w:rPr>
          <w:rFonts w:ascii="Times New Roman" w:hAnsi="Times New Roman" w:cs="Times New Roman"/>
          <w:b/>
          <w:sz w:val="28"/>
          <w:szCs w:val="28"/>
        </w:rPr>
      </w:pPr>
      <w:r w:rsidRPr="001F6FF5">
        <w:rPr>
          <w:rFonts w:ascii="Times New Roman" w:hAnsi="Times New Roman" w:cs="Times New Roman"/>
          <w:b/>
          <w:sz w:val="28"/>
          <w:szCs w:val="28"/>
        </w:rPr>
        <w:t xml:space="preserve">Уточнение_1 вопрос: </w:t>
      </w:r>
    </w:p>
    <w:p w:rsidR="007B43E2" w:rsidRPr="001F6FF5" w:rsidRDefault="007B43E2" w:rsidP="007B43E2">
      <w:pPr>
        <w:rPr>
          <w:rFonts w:ascii="Times New Roman" w:hAnsi="Times New Roman" w:cs="Times New Roman"/>
          <w:b/>
          <w:sz w:val="28"/>
          <w:szCs w:val="28"/>
        </w:rPr>
      </w:pPr>
      <w:r w:rsidRPr="001F6FF5">
        <w:rPr>
          <w:rFonts w:ascii="Times New Roman" w:hAnsi="Times New Roman" w:cs="Times New Roman"/>
          <w:b/>
          <w:sz w:val="28"/>
          <w:szCs w:val="28"/>
        </w:rPr>
        <w:t xml:space="preserve">6 апреля 1896 году в Афинах в первых соревнованиях первой олимпиады стал </w:t>
      </w:r>
      <w:proofErr w:type="spellStart"/>
      <w:r w:rsidRPr="001F6FF5">
        <w:rPr>
          <w:rFonts w:ascii="Times New Roman" w:hAnsi="Times New Roman" w:cs="Times New Roman"/>
          <w:b/>
          <w:sz w:val="28"/>
          <w:szCs w:val="28"/>
        </w:rPr>
        <w:t>Конноли</w:t>
      </w:r>
      <w:proofErr w:type="spellEnd"/>
    </w:p>
    <w:p w:rsidR="007B43E2" w:rsidRPr="001F6FF5" w:rsidRDefault="007B43E2" w:rsidP="007B43E2">
      <w:pPr>
        <w:rPr>
          <w:rFonts w:ascii="Times New Roman" w:hAnsi="Times New Roman" w:cs="Times New Roman"/>
          <w:b/>
          <w:sz w:val="28"/>
          <w:szCs w:val="28"/>
        </w:rPr>
      </w:pPr>
      <w:r w:rsidRPr="001F6FF5">
        <w:rPr>
          <w:rFonts w:ascii="Times New Roman" w:hAnsi="Times New Roman" w:cs="Times New Roman"/>
          <w:b/>
          <w:sz w:val="28"/>
          <w:szCs w:val="28"/>
        </w:rPr>
        <w:t>Вид спорта: тройной прыжок</w:t>
      </w:r>
    </w:p>
    <w:p w:rsidR="007B43E2" w:rsidRPr="001F6FF5" w:rsidRDefault="007B43E2" w:rsidP="007B43E2">
      <w:pPr>
        <w:rPr>
          <w:rFonts w:ascii="Times New Roman" w:hAnsi="Times New Roman" w:cs="Times New Roman"/>
          <w:b/>
          <w:sz w:val="28"/>
          <w:szCs w:val="28"/>
        </w:rPr>
      </w:pPr>
      <w:r w:rsidRPr="001F6FF5">
        <w:rPr>
          <w:rFonts w:ascii="Times New Roman" w:hAnsi="Times New Roman" w:cs="Times New Roman"/>
          <w:b/>
          <w:sz w:val="28"/>
          <w:szCs w:val="28"/>
        </w:rPr>
        <w:t>Направляем дополнительную информацию по расчетам баллов по физической культуре: теория - 20 баллов, практика по 40 баллов. Итого за все туры - 100 баллов.</w:t>
      </w:r>
    </w:p>
    <w:p w:rsidR="007B43E2" w:rsidRDefault="007B43E2" w:rsidP="0031253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B43E2" w:rsidRPr="0031253C" w:rsidRDefault="007B43E2" w:rsidP="0031253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E95683" w:rsidRPr="0031253C" w:rsidRDefault="00E95683" w:rsidP="0031253C">
      <w:pPr>
        <w:spacing w:after="0"/>
        <w:ind w:left="-567" w:hanging="1274"/>
        <w:rPr>
          <w:rFonts w:ascii="Times New Roman" w:hAnsi="Times New Roman" w:cs="Times New Roman"/>
          <w:sz w:val="28"/>
          <w:szCs w:val="28"/>
        </w:rPr>
      </w:pPr>
    </w:p>
    <w:sectPr w:rsidR="00E95683" w:rsidRPr="0031253C" w:rsidSect="0031253C">
      <w:pgSz w:w="11906" w:h="16838"/>
      <w:pgMar w:top="1134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-Roman">
    <w:altName w:val="Arial Unicode MS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4AB699AE"/>
    <w:lvl w:ilvl="0">
      <w:numFmt w:val="bullet"/>
      <w:lvlText w:val="*"/>
      <w:lvlJc w:val="left"/>
    </w:lvl>
  </w:abstractNum>
  <w:abstractNum w:abstractNumId="1" w15:restartNumberingAfterBreak="0">
    <w:nsid w:val="49475A4E"/>
    <w:multiLevelType w:val="hybridMultilevel"/>
    <w:tmpl w:val="C44881F0"/>
    <w:lvl w:ilvl="0" w:tplc="F758925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  <w:lvlOverride w:ilvl="0">
      <w:lvl w:ilvl="0">
        <w:numFmt w:val="bullet"/>
        <w:lvlText w:val=""/>
        <w:legacy w:legacy="1" w:legacySpace="0" w:legacyIndent="0"/>
        <w:lvlJc w:val="left"/>
        <w:rPr>
          <w:rFonts w:ascii="Symbol" w:hAnsi="Symbol" w:cs="Symbol" w:hint="default"/>
          <w:color w:val="auto"/>
        </w:rPr>
      </w:lvl>
    </w:lvlOverride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67B6D"/>
    <w:rsid w:val="000C3195"/>
    <w:rsid w:val="000F09BB"/>
    <w:rsid w:val="000F6D1D"/>
    <w:rsid w:val="00107492"/>
    <w:rsid w:val="001625DF"/>
    <w:rsid w:val="00174D3C"/>
    <w:rsid w:val="001A1BE0"/>
    <w:rsid w:val="001C0C5B"/>
    <w:rsid w:val="001C560B"/>
    <w:rsid w:val="001F0489"/>
    <w:rsid w:val="00214FB9"/>
    <w:rsid w:val="002426A1"/>
    <w:rsid w:val="00261564"/>
    <w:rsid w:val="00273151"/>
    <w:rsid w:val="00290CAD"/>
    <w:rsid w:val="002A7F1A"/>
    <w:rsid w:val="002D4314"/>
    <w:rsid w:val="002E31E5"/>
    <w:rsid w:val="0031253C"/>
    <w:rsid w:val="0036134C"/>
    <w:rsid w:val="00372102"/>
    <w:rsid w:val="00372B4D"/>
    <w:rsid w:val="003A6D98"/>
    <w:rsid w:val="003B0273"/>
    <w:rsid w:val="003D01E3"/>
    <w:rsid w:val="00404F0D"/>
    <w:rsid w:val="00422931"/>
    <w:rsid w:val="004468BB"/>
    <w:rsid w:val="00460AA4"/>
    <w:rsid w:val="004C72D5"/>
    <w:rsid w:val="004F781B"/>
    <w:rsid w:val="00500AD7"/>
    <w:rsid w:val="005214B6"/>
    <w:rsid w:val="0056376E"/>
    <w:rsid w:val="00567432"/>
    <w:rsid w:val="00597F57"/>
    <w:rsid w:val="005D02DE"/>
    <w:rsid w:val="00622BAB"/>
    <w:rsid w:val="00643D5C"/>
    <w:rsid w:val="006E1EF8"/>
    <w:rsid w:val="006E7FAF"/>
    <w:rsid w:val="0077058A"/>
    <w:rsid w:val="007B43E2"/>
    <w:rsid w:val="00825459"/>
    <w:rsid w:val="00851F38"/>
    <w:rsid w:val="008862D9"/>
    <w:rsid w:val="008A6B70"/>
    <w:rsid w:val="00933BA9"/>
    <w:rsid w:val="00942D0F"/>
    <w:rsid w:val="009531FF"/>
    <w:rsid w:val="00962FA8"/>
    <w:rsid w:val="009B5F3D"/>
    <w:rsid w:val="009E2CD7"/>
    <w:rsid w:val="009F21E5"/>
    <w:rsid w:val="00A27A35"/>
    <w:rsid w:val="00A35E7B"/>
    <w:rsid w:val="00A417BA"/>
    <w:rsid w:val="00A6257E"/>
    <w:rsid w:val="00A87143"/>
    <w:rsid w:val="00A91532"/>
    <w:rsid w:val="00AB7BCE"/>
    <w:rsid w:val="00AC00A3"/>
    <w:rsid w:val="00B12857"/>
    <w:rsid w:val="00B456CD"/>
    <w:rsid w:val="00B55810"/>
    <w:rsid w:val="00BA581E"/>
    <w:rsid w:val="00BF3C70"/>
    <w:rsid w:val="00D77D00"/>
    <w:rsid w:val="00DD3924"/>
    <w:rsid w:val="00E00F77"/>
    <w:rsid w:val="00E20B81"/>
    <w:rsid w:val="00E67B6D"/>
    <w:rsid w:val="00E90379"/>
    <w:rsid w:val="00E95683"/>
    <w:rsid w:val="00EE5A61"/>
    <w:rsid w:val="00EF27CD"/>
    <w:rsid w:val="00F4270B"/>
    <w:rsid w:val="00F902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64A7A0BA"/>
  <w15:chartTrackingRefBased/>
  <w15:docId w15:val="{7551B2B4-621C-4906-ABFC-9EF56D34BB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D431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319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C3195"/>
    <w:rPr>
      <w:rFonts w:ascii="Segoe UI" w:hAnsi="Segoe UI" w:cs="Segoe UI"/>
      <w:sz w:val="18"/>
      <w:szCs w:val="18"/>
    </w:rPr>
  </w:style>
  <w:style w:type="paragraph" w:customStyle="1" w:styleId="Default">
    <w:name w:val="Default"/>
    <w:rsid w:val="000C319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a5">
    <w:name w:val="Стиль"/>
    <w:rsid w:val="00E9568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List Paragraph"/>
    <w:basedOn w:val="a"/>
    <w:uiPriority w:val="34"/>
    <w:qFormat/>
    <w:rsid w:val="00A9153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624</TotalTime>
  <Pages>15</Pages>
  <Words>4662</Words>
  <Characters>26579</Characters>
  <Application>Microsoft Office Word</Application>
  <DocSecurity>0</DocSecurity>
  <Lines>221</Lines>
  <Paragraphs>62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Лопатин Леонид Александрович</dc:creator>
  <cp:keywords/>
  <dc:description/>
  <cp:lastModifiedBy>Ляйсан</cp:lastModifiedBy>
  <cp:revision>67</cp:revision>
  <cp:lastPrinted>2023-10-20T05:02:00Z</cp:lastPrinted>
  <dcterms:created xsi:type="dcterms:W3CDTF">2023-10-18T03:50:00Z</dcterms:created>
  <dcterms:modified xsi:type="dcterms:W3CDTF">2024-11-28T12:49:00Z</dcterms:modified>
</cp:coreProperties>
</file>